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13-348847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10-804-132206008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über die Lieferung von Schulbüchern im Landkreis Dachau für die Schuljahre 2026/2027 und 2027/2028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über die Lieferung von preisgebundenen, lernmittelfreien Schulbüchern für die Schulen in Sachaufwandsträgerschaft des Landkreises Dachau für die beiden Schuljahre 2026/2027 und 2027/2028. Der Gesamtumfang beläuft sich auf ca. 527.000,00 EUR (incl. gesetzl. MwSt.). Der genannte Auftragswert ist geschätzt und daher unverbindlich; er kann, je nach Bedarf der Schulen, nach oben oder unten abweichen.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